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19E9" w:rsidRPr="00232E07" w:rsidRDefault="002C19E9" w:rsidP="002C19E9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496271136"/>
      <w:bookmarkStart w:id="4" w:name="_Hlk27147358"/>
      <w:bookmarkStart w:id="5" w:name="_Toc72959850"/>
      <w:r>
        <w:rPr>
          <w:noProof/>
          <w:lang w:val="ru-RU"/>
        </w:rPr>
        <w:t>Вариант 29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5"/>
      <w:r>
        <w:rPr>
          <w:noProof/>
          <w:lang w:val="ru-RU"/>
        </w:rPr>
        <w:t xml:space="preserve"> </w:t>
      </w:r>
    </w:p>
    <w:p w:rsidR="002C19E9" w:rsidRPr="009713EF" w:rsidRDefault="002C19E9" w:rsidP="002C19E9">
      <w:pPr>
        <w:rPr>
          <w:lang w:val="ru-RU"/>
        </w:rPr>
      </w:pPr>
    </w:p>
    <w:p w:rsidR="002C19E9" w:rsidRPr="009713EF" w:rsidRDefault="002C19E9" w:rsidP="002C19E9">
      <w:pPr>
        <w:rPr>
          <w:b/>
          <w:lang w:val="ru-RU"/>
        </w:rPr>
      </w:pPr>
    </w:p>
    <w:p w:rsidR="002C19E9" w:rsidRPr="00E31406" w:rsidRDefault="002C19E9" w:rsidP="002C19E9">
      <w:pPr>
        <w:rPr>
          <w:lang w:val="ru-RU"/>
        </w:rPr>
      </w:pPr>
      <w:r w:rsidRPr="00E31406">
        <w:rPr>
          <w:lang w:val="ru-RU"/>
        </w:rPr>
        <w:t xml:space="preserve">Компания производит 2 продукта: </w:t>
      </w:r>
      <w:r w:rsidRPr="00E94BFB">
        <w:t>A</w:t>
      </w:r>
      <w:r w:rsidRPr="00E31406">
        <w:rPr>
          <w:lang w:val="ru-RU"/>
        </w:rPr>
        <w:t xml:space="preserve"> и </w:t>
      </w:r>
      <w:r w:rsidRPr="00E94BFB">
        <w:t>B</w:t>
      </w:r>
      <w:r w:rsidRPr="00E31406">
        <w:rPr>
          <w:lang w:val="ru-RU"/>
        </w:rPr>
        <w:t xml:space="preserve">. Продукт </w:t>
      </w:r>
      <w:r w:rsidRPr="00E94BFB">
        <w:t>A</w:t>
      </w:r>
      <w:r w:rsidRPr="00E31406">
        <w:rPr>
          <w:lang w:val="ru-RU"/>
        </w:rPr>
        <w:t xml:space="preserve"> собирается из двух компонентов: компонента </w:t>
      </w:r>
      <w:r w:rsidRPr="00E94BFB">
        <w:t>A</w:t>
      </w:r>
      <w:r w:rsidRPr="00E31406">
        <w:rPr>
          <w:lang w:val="ru-RU"/>
        </w:rPr>
        <w:t xml:space="preserve">1 и общего для обоих продуктов компонента </w:t>
      </w:r>
      <w:r w:rsidRPr="00E94BFB">
        <w:t>AB</w:t>
      </w:r>
      <w:r w:rsidRPr="00E31406">
        <w:rPr>
          <w:lang w:val="ru-RU"/>
        </w:rPr>
        <w:t xml:space="preserve">. Продукт В также собирается из двух компонентов: общего для обоих продуктов компонента </w:t>
      </w:r>
      <w:r w:rsidRPr="00E94BFB">
        <w:t>AB</w:t>
      </w:r>
      <w:r w:rsidRPr="00E31406">
        <w:rPr>
          <w:lang w:val="ru-RU"/>
        </w:rPr>
        <w:t xml:space="preserve"> и компонента В1. </w:t>
      </w:r>
    </w:p>
    <w:p w:rsidR="002C19E9" w:rsidRPr="00E31406" w:rsidRDefault="002C19E9" w:rsidP="002C19E9">
      <w:pPr>
        <w:rPr>
          <w:lang w:val="ru-RU"/>
        </w:rPr>
      </w:pPr>
      <w:r w:rsidRPr="00E31406">
        <w:rPr>
          <w:lang w:val="ru-RU"/>
        </w:rPr>
        <w:t>Для того, чтобы произвести конечные продукты компания использует 8 типов станков (</w:t>
      </w:r>
      <w:r w:rsidRPr="00E94BFB">
        <w:t>M</w:t>
      </w:r>
      <w:r w:rsidRPr="00E31406">
        <w:rPr>
          <w:lang w:val="ru-RU"/>
        </w:rPr>
        <w:t xml:space="preserve">1, </w:t>
      </w:r>
      <w:r w:rsidRPr="00E94BFB">
        <w:t>M</w:t>
      </w:r>
      <w:r w:rsidRPr="00E31406">
        <w:rPr>
          <w:lang w:val="ru-RU"/>
        </w:rPr>
        <w:t xml:space="preserve">2, </w:t>
      </w:r>
      <w:r w:rsidRPr="00E94BFB">
        <w:t>M</w:t>
      </w:r>
      <w:r w:rsidRPr="00E31406">
        <w:rPr>
          <w:lang w:val="ru-RU"/>
        </w:rPr>
        <w:t xml:space="preserve">3, </w:t>
      </w:r>
      <w:r w:rsidRPr="00E94BFB">
        <w:t>M</w:t>
      </w:r>
      <w:r w:rsidRPr="00E31406">
        <w:rPr>
          <w:lang w:val="ru-RU"/>
        </w:rPr>
        <w:t xml:space="preserve">4, </w:t>
      </w:r>
      <w:r w:rsidRPr="00E94BFB">
        <w:t>M</w:t>
      </w:r>
      <w:r w:rsidRPr="00E31406">
        <w:rPr>
          <w:lang w:val="ru-RU"/>
        </w:rPr>
        <w:t xml:space="preserve">5, </w:t>
      </w:r>
      <w:r w:rsidRPr="00E94BFB">
        <w:t>M</w:t>
      </w:r>
      <w:r w:rsidRPr="00E31406">
        <w:rPr>
          <w:lang w:val="ru-RU"/>
        </w:rPr>
        <w:t xml:space="preserve">6, </w:t>
      </w:r>
      <w:r w:rsidRPr="00E94BFB">
        <w:t>M</w:t>
      </w:r>
      <w:r w:rsidRPr="00E31406">
        <w:rPr>
          <w:lang w:val="ru-RU"/>
        </w:rPr>
        <w:t xml:space="preserve">7 и </w:t>
      </w:r>
      <w:r w:rsidRPr="00E94BFB">
        <w:t>M</w:t>
      </w:r>
      <w:r w:rsidRPr="00E31406">
        <w:rPr>
          <w:lang w:val="ru-RU"/>
        </w:rPr>
        <w:t>8). Имеется по одному станку каждого типа. Компания работает 2400 минут в неделю (5 дней по 8 часов). Станки не требуют переналадки с одной операции на другую</w:t>
      </w:r>
    </w:p>
    <w:p w:rsidR="002C19E9" w:rsidRPr="00E31406" w:rsidRDefault="002C19E9" w:rsidP="002C19E9">
      <w:pPr>
        <w:rPr>
          <w:lang w:val="ru-RU"/>
        </w:rPr>
      </w:pPr>
      <w:r w:rsidRPr="00E31406">
        <w:rPr>
          <w:lang w:val="ru-RU"/>
        </w:rPr>
        <w:t>Каждый станок производит по одной единице продукта.</w:t>
      </w:r>
    </w:p>
    <w:p w:rsidR="002C19E9" w:rsidRPr="00E31406" w:rsidRDefault="002C19E9" w:rsidP="002C19E9">
      <w:pPr>
        <w:rPr>
          <w:lang w:val="ru-RU"/>
        </w:rPr>
      </w:pPr>
      <w:r w:rsidRPr="00E31406">
        <w:rPr>
          <w:lang w:val="ru-RU"/>
        </w:rPr>
        <w:t>Компоненты проходят следующую последовательность операций:</w:t>
      </w:r>
    </w:p>
    <w:p w:rsidR="002C19E9" w:rsidRPr="00996C01" w:rsidRDefault="002C19E9" w:rsidP="002C19E9">
      <w:pPr>
        <w:numPr>
          <w:ilvl w:val="0"/>
          <w:numId w:val="18"/>
        </w:numPr>
        <w:jc w:val="left"/>
        <w:rPr>
          <w:lang w:val="nl-BE"/>
        </w:rPr>
      </w:pPr>
      <w:r w:rsidRPr="00E31406">
        <w:rPr>
          <w:lang w:val="ru-RU"/>
        </w:rPr>
        <w:t>Компонент</w:t>
      </w:r>
      <w:r>
        <w:rPr>
          <w:lang w:val="nl-BE"/>
        </w:rPr>
        <w:t xml:space="preserve"> </w:t>
      </w:r>
      <w:r w:rsidRPr="00996C01">
        <w:rPr>
          <w:lang w:val="nl-BE"/>
        </w:rPr>
        <w:t xml:space="preserve">A1: M6 (24,5 </w:t>
      </w:r>
      <w:r w:rsidRPr="00E31406">
        <w:rPr>
          <w:lang w:val="ru-RU"/>
        </w:rPr>
        <w:t>мин. на 1 шт.</w:t>
      </w:r>
      <w:r w:rsidRPr="00996C01">
        <w:rPr>
          <w:lang w:val="nl-BE"/>
        </w:rPr>
        <w:t xml:space="preserve">), M2 (5 </w:t>
      </w:r>
      <w:r w:rsidRPr="00E31406">
        <w:rPr>
          <w:lang w:val="ru-RU"/>
        </w:rPr>
        <w:t>мин. на 1 шт.</w:t>
      </w:r>
      <w:r>
        <w:rPr>
          <w:lang w:val="nl-BE"/>
        </w:rPr>
        <w:t xml:space="preserve">), M1 (20 </w:t>
      </w:r>
      <w:r w:rsidRPr="00E31406">
        <w:rPr>
          <w:lang w:val="ru-RU"/>
        </w:rPr>
        <w:t>мин. на 1 шт.</w:t>
      </w:r>
      <w:r w:rsidRPr="00996C01">
        <w:rPr>
          <w:lang w:val="nl-BE"/>
        </w:rPr>
        <w:t>)</w:t>
      </w:r>
    </w:p>
    <w:p w:rsidR="002C19E9" w:rsidRPr="00996C01" w:rsidRDefault="002C19E9" w:rsidP="002C19E9">
      <w:pPr>
        <w:numPr>
          <w:ilvl w:val="0"/>
          <w:numId w:val="18"/>
        </w:numPr>
        <w:jc w:val="left"/>
        <w:rPr>
          <w:lang w:val="nl-BE"/>
        </w:rPr>
      </w:pPr>
      <w:r w:rsidRPr="00E31406">
        <w:rPr>
          <w:lang w:val="ru-RU"/>
        </w:rPr>
        <w:t>Компонент</w:t>
      </w:r>
      <w:r>
        <w:rPr>
          <w:lang w:val="nl-BE"/>
        </w:rPr>
        <w:t xml:space="preserve"> </w:t>
      </w:r>
      <w:r w:rsidRPr="00996C01">
        <w:rPr>
          <w:lang w:val="nl-BE"/>
        </w:rPr>
        <w:t xml:space="preserve">AB: M7 (15 </w:t>
      </w:r>
      <w:r w:rsidRPr="00E31406">
        <w:rPr>
          <w:lang w:val="ru-RU"/>
        </w:rPr>
        <w:t>мин. на 1 шт.</w:t>
      </w:r>
      <w:r w:rsidRPr="00996C01">
        <w:rPr>
          <w:lang w:val="nl-BE"/>
        </w:rPr>
        <w:t xml:space="preserve">), M4 (15 </w:t>
      </w:r>
      <w:r w:rsidRPr="00E31406">
        <w:rPr>
          <w:lang w:val="ru-RU"/>
        </w:rPr>
        <w:t>мин. на 1 шт.</w:t>
      </w:r>
      <w:r w:rsidRPr="00996C01">
        <w:rPr>
          <w:lang w:val="nl-BE"/>
        </w:rPr>
        <w:t>)</w:t>
      </w:r>
    </w:p>
    <w:p w:rsidR="002C19E9" w:rsidRPr="00996C01" w:rsidRDefault="002C19E9" w:rsidP="002C19E9">
      <w:pPr>
        <w:numPr>
          <w:ilvl w:val="0"/>
          <w:numId w:val="18"/>
        </w:numPr>
        <w:jc w:val="left"/>
        <w:rPr>
          <w:lang w:val="nl-BE"/>
        </w:rPr>
      </w:pPr>
      <w:r w:rsidRPr="00E31406">
        <w:rPr>
          <w:lang w:val="ru-RU"/>
        </w:rPr>
        <w:t>Компонент</w:t>
      </w:r>
      <w:r>
        <w:rPr>
          <w:lang w:val="nl-BE"/>
        </w:rPr>
        <w:t xml:space="preserve"> </w:t>
      </w:r>
      <w:r w:rsidRPr="00996C01">
        <w:rPr>
          <w:lang w:val="nl-BE"/>
        </w:rPr>
        <w:t xml:space="preserve">B1: M8 (5 </w:t>
      </w:r>
      <w:r w:rsidRPr="00E31406">
        <w:rPr>
          <w:lang w:val="ru-RU"/>
        </w:rPr>
        <w:t>мин. на 1 шт.</w:t>
      </w:r>
      <w:r w:rsidRPr="00996C01">
        <w:rPr>
          <w:lang w:val="nl-BE"/>
        </w:rPr>
        <w:t xml:space="preserve">), M3 (20,5 </w:t>
      </w:r>
      <w:r w:rsidRPr="00E31406">
        <w:rPr>
          <w:lang w:val="ru-RU"/>
        </w:rPr>
        <w:t>мин. на 1 шт.</w:t>
      </w:r>
      <w:r w:rsidRPr="00996C01">
        <w:rPr>
          <w:lang w:val="nl-BE"/>
        </w:rPr>
        <w:t xml:space="preserve">), M1 (12 </w:t>
      </w:r>
      <w:r w:rsidRPr="00E31406">
        <w:rPr>
          <w:lang w:val="ru-RU"/>
        </w:rPr>
        <w:t>мин. на 1 шт.</w:t>
      </w:r>
      <w:r w:rsidRPr="00996C01">
        <w:rPr>
          <w:lang w:val="nl-BE"/>
        </w:rPr>
        <w:t>).</w:t>
      </w:r>
    </w:p>
    <w:p w:rsidR="002C19E9" w:rsidRDefault="002C19E9" w:rsidP="002C19E9">
      <w:pPr>
        <w:rPr>
          <w:lang w:val="nl-BE"/>
        </w:rPr>
      </w:pPr>
    </w:p>
    <w:p w:rsidR="002C19E9" w:rsidRPr="00E31406" w:rsidRDefault="002C19E9" w:rsidP="002C19E9">
      <w:pPr>
        <w:rPr>
          <w:lang w:val="ru-RU"/>
        </w:rPr>
      </w:pPr>
      <w:r w:rsidRPr="00E31406">
        <w:rPr>
          <w:lang w:val="ru-RU"/>
        </w:rPr>
        <w:t xml:space="preserve">Сборка осуществляется на станке </w:t>
      </w:r>
      <w:r w:rsidRPr="00E94BFB">
        <w:t>M</w:t>
      </w:r>
      <w:r w:rsidRPr="00E31406">
        <w:rPr>
          <w:lang w:val="ru-RU"/>
        </w:rPr>
        <w:t xml:space="preserve">5 для обоих конечных продуктов. Время сборки на станке </w:t>
      </w:r>
      <w:r w:rsidRPr="00E94BFB">
        <w:t>M</w:t>
      </w:r>
      <w:r w:rsidRPr="00E31406">
        <w:rPr>
          <w:lang w:val="ru-RU"/>
        </w:rPr>
        <w:t xml:space="preserve">5 составляет 20 мин на шт. для продукта А и 14 мин. на шт. для продукта </w:t>
      </w:r>
      <w:r w:rsidRPr="00E94BFB">
        <w:t>B</w:t>
      </w:r>
      <w:r w:rsidRPr="00E31406">
        <w:rPr>
          <w:lang w:val="ru-RU"/>
        </w:rPr>
        <w:t>.</w:t>
      </w:r>
    </w:p>
    <w:p w:rsidR="002C19E9" w:rsidRPr="00E31406" w:rsidRDefault="002C19E9" w:rsidP="002C19E9">
      <w:pPr>
        <w:rPr>
          <w:lang w:val="ru-RU"/>
        </w:rPr>
      </w:pPr>
      <w:r w:rsidRPr="00E31406">
        <w:rPr>
          <w:lang w:val="ru-RU"/>
        </w:rPr>
        <w:t>Нарисуйте схему технологических процессов производства.</w:t>
      </w:r>
    </w:p>
    <w:p w:rsidR="002C19E9" w:rsidRPr="00E31406" w:rsidRDefault="002C19E9" w:rsidP="002C19E9">
      <w:pPr>
        <w:rPr>
          <w:lang w:val="ru-RU"/>
        </w:rPr>
      </w:pPr>
      <w:r w:rsidRPr="00E31406">
        <w:rPr>
          <w:lang w:val="ru-RU"/>
        </w:rPr>
        <w:t xml:space="preserve">Предположите, что оба станка </w:t>
      </w:r>
      <w:r w:rsidRPr="00E94BFB">
        <w:t>M</w:t>
      </w:r>
      <w:r w:rsidRPr="00E31406">
        <w:rPr>
          <w:lang w:val="ru-RU"/>
        </w:rPr>
        <w:t xml:space="preserve">1 и </w:t>
      </w:r>
      <w:r w:rsidRPr="00E94BFB">
        <w:t>M</w:t>
      </w:r>
      <w:r w:rsidRPr="00E31406">
        <w:rPr>
          <w:lang w:val="ru-RU"/>
        </w:rPr>
        <w:t xml:space="preserve">6 в среднем останавливаются каждые 7 часов и требуют ремонта в течение 1 часа.  </w:t>
      </w:r>
    </w:p>
    <w:p w:rsidR="002C19E9" w:rsidRPr="00E31406" w:rsidRDefault="002C19E9" w:rsidP="002C19E9">
      <w:pPr>
        <w:rPr>
          <w:lang w:val="ru-RU"/>
        </w:rPr>
      </w:pPr>
      <w:r w:rsidRPr="00E31406">
        <w:rPr>
          <w:lang w:val="ru-RU"/>
        </w:rPr>
        <w:t>Считайте, что рыночный спрос на продукт А равен 60 штук в неделю и на продукт В – 90 штук в неделю.</w:t>
      </w:r>
    </w:p>
    <w:p w:rsidR="002C19E9" w:rsidRPr="00E31406" w:rsidRDefault="002C19E9" w:rsidP="002C19E9">
      <w:pPr>
        <w:rPr>
          <w:lang w:val="ru-RU"/>
        </w:rPr>
      </w:pPr>
      <w:r w:rsidRPr="00E31406">
        <w:rPr>
          <w:lang w:val="ru-RU"/>
        </w:rPr>
        <w:t xml:space="preserve">Определите бутылочное горлышко ( узкое место), сопроводив ваш вывод всеми необходимыми вычислениями в </w:t>
      </w:r>
      <w:r>
        <w:t>MS</w:t>
      </w:r>
      <w:r w:rsidRPr="00E31406">
        <w:rPr>
          <w:lang w:val="ru-RU"/>
        </w:rPr>
        <w:t xml:space="preserve"> </w:t>
      </w:r>
      <w:r>
        <w:t>Excel</w:t>
      </w:r>
      <w:r w:rsidRPr="00E31406">
        <w:rPr>
          <w:lang w:val="ru-RU"/>
        </w:rPr>
        <w:t>.</w:t>
      </w:r>
    </w:p>
    <w:p w:rsidR="002C19E9" w:rsidRPr="00E31406" w:rsidRDefault="002C19E9" w:rsidP="002C19E9">
      <w:pPr>
        <w:rPr>
          <w:lang w:val="ru-RU"/>
        </w:rPr>
      </w:pPr>
      <w:r w:rsidRPr="00E31406">
        <w:rPr>
          <w:lang w:val="ru-RU"/>
        </w:rPr>
        <w:t xml:space="preserve">Стандартные порции сырья для компонентов </w:t>
      </w:r>
      <w:r w:rsidRPr="00E94BFB">
        <w:t>A</w:t>
      </w:r>
      <w:r w:rsidRPr="00E31406">
        <w:rPr>
          <w:lang w:val="ru-RU"/>
        </w:rPr>
        <w:t xml:space="preserve">1, </w:t>
      </w:r>
      <w:r w:rsidRPr="00E94BFB">
        <w:t>AB</w:t>
      </w:r>
      <w:r w:rsidRPr="00E31406">
        <w:rPr>
          <w:lang w:val="ru-RU"/>
        </w:rPr>
        <w:t xml:space="preserve"> и </w:t>
      </w:r>
      <w:r w:rsidRPr="00E94BFB">
        <w:t>B</w:t>
      </w:r>
      <w:r w:rsidRPr="00E31406">
        <w:rPr>
          <w:lang w:val="ru-RU"/>
        </w:rPr>
        <w:t xml:space="preserve">1 стоят €10  на штуку. Отпускная цена готовых конечных продуктов €100  для А и €90 для В. </w:t>
      </w:r>
    </w:p>
    <w:p w:rsidR="002C19E9" w:rsidRPr="009713EF" w:rsidRDefault="002C19E9" w:rsidP="002C19E9">
      <w:pPr>
        <w:rPr>
          <w:lang w:val="ru-RU"/>
        </w:rPr>
      </w:pPr>
      <w:r w:rsidRPr="00E31406">
        <w:rPr>
          <w:lang w:val="ru-RU"/>
        </w:rPr>
        <w:t xml:space="preserve">Определите оптимальный план производства, используя парадигму Теорий ограничений. </w:t>
      </w:r>
      <w:r w:rsidRPr="009713EF">
        <w:rPr>
          <w:lang w:val="ru-RU"/>
        </w:rPr>
        <w:t xml:space="preserve">Приведите все необходимые вычисления в </w:t>
      </w:r>
      <w:r>
        <w:t>MS</w:t>
      </w:r>
      <w:r w:rsidRPr="009713EF">
        <w:rPr>
          <w:lang w:val="ru-RU"/>
        </w:rPr>
        <w:t xml:space="preserve"> </w:t>
      </w:r>
      <w:r>
        <w:t>Excel</w:t>
      </w:r>
      <w:r w:rsidRPr="009713EF">
        <w:rPr>
          <w:lang w:val="ru-RU"/>
        </w:rPr>
        <w:t>.</w:t>
      </w:r>
    </w:p>
    <w:p w:rsidR="002C19E9" w:rsidRDefault="002C19E9" w:rsidP="002C19E9">
      <w:pPr>
        <w:rPr>
          <w:noProof/>
          <w:lang w:val="ru-RU"/>
        </w:rPr>
      </w:pPr>
    </w:p>
    <w:p w:rsidR="002C19E9" w:rsidRPr="00232E07" w:rsidRDefault="002C19E9" w:rsidP="002C19E9">
      <w:pPr>
        <w:rPr>
          <w:noProof/>
          <w:lang w:val="ru-RU"/>
        </w:rPr>
      </w:pPr>
    </w:p>
    <w:bookmarkEnd w:id="3"/>
    <w:bookmarkEnd w:id="4"/>
    <w:bookmarkEnd w:id="0"/>
    <w:bookmarkEnd w:id="1"/>
    <w:bookmarkEnd w:id="2"/>
    <w:sectPr w:rsidR="002C19E9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2C19E9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2C19E9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6" w:name="_Hlk62344956"/>
    <w:bookmarkStart w:id="7" w:name="_Hlk62344957"/>
    <w:bookmarkStart w:id="8" w:name="_Hlk62345747"/>
    <w:bookmarkStart w:id="9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76CCE48C" wp14:editId="2D68B331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10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2C19E9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4AF1AAC" wp14:editId="6C9EF0FA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2C19E9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4AF1AAC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2C19E9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2C19E9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2C19E9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B02C8" w:rsidRDefault="002C19E9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ОПЕРАЦИОННЫЙ МЕНЕДЖМЕНТ. ТЕОРИЯ ОГРАНИЧЕНИЙ</w:t>
    </w:r>
  </w:p>
  <w:bookmarkEnd w:id="10"/>
  <w:p w:rsidR="00C52AEE" w:rsidRPr="00637798" w:rsidRDefault="002C19E9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92ADC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20070"/>
    <w:multiLevelType w:val="hybridMultilevel"/>
    <w:tmpl w:val="01C05A52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0B08BE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FFC430B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163B8"/>
    <w:multiLevelType w:val="hybridMultilevel"/>
    <w:tmpl w:val="AA307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7617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661E3"/>
    <w:multiLevelType w:val="hybridMultilevel"/>
    <w:tmpl w:val="284E9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F7D4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F2069"/>
    <w:multiLevelType w:val="hybridMultilevel"/>
    <w:tmpl w:val="F732D1C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3A0812FC"/>
    <w:multiLevelType w:val="hybridMultilevel"/>
    <w:tmpl w:val="1EB2077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F4C28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0" w15:restartNumberingAfterBreak="0">
    <w:nsid w:val="421E2818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22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8B92B7E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D1FE8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6" w15:restartNumberingAfterBreak="0">
    <w:nsid w:val="547007D3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6C623C6"/>
    <w:multiLevelType w:val="hybridMultilevel"/>
    <w:tmpl w:val="14DECAC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17C66"/>
    <w:multiLevelType w:val="hybridMultilevel"/>
    <w:tmpl w:val="62E0B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197859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95066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32544"/>
    <w:multiLevelType w:val="hybridMultilevel"/>
    <w:tmpl w:val="A8148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D45AD"/>
    <w:multiLevelType w:val="hybridMultilevel"/>
    <w:tmpl w:val="9F2C02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6" w15:restartNumberingAfterBreak="0">
    <w:nsid w:val="78C732C6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F749E"/>
    <w:multiLevelType w:val="hybridMultilevel"/>
    <w:tmpl w:val="524EF47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DD062C6"/>
    <w:multiLevelType w:val="hybridMultilevel"/>
    <w:tmpl w:val="FE8A81A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2"/>
  </w:num>
  <w:num w:numId="4">
    <w:abstractNumId w:val="8"/>
  </w:num>
  <w:num w:numId="5">
    <w:abstractNumId w:val="38"/>
  </w:num>
  <w:num w:numId="6">
    <w:abstractNumId w:val="2"/>
  </w:num>
  <w:num w:numId="7">
    <w:abstractNumId w:val="7"/>
  </w:num>
  <w:num w:numId="8">
    <w:abstractNumId w:val="35"/>
  </w:num>
  <w:num w:numId="9">
    <w:abstractNumId w:val="6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30"/>
  </w:num>
  <w:num w:numId="15">
    <w:abstractNumId w:val="0"/>
  </w:num>
  <w:num w:numId="16">
    <w:abstractNumId w:val="24"/>
  </w:num>
  <w:num w:numId="17">
    <w:abstractNumId w:val="27"/>
  </w:num>
  <w:num w:numId="18">
    <w:abstractNumId w:val="11"/>
  </w:num>
  <w:num w:numId="19">
    <w:abstractNumId w:val="33"/>
  </w:num>
  <w:num w:numId="20">
    <w:abstractNumId w:val="12"/>
  </w:num>
  <w:num w:numId="21">
    <w:abstractNumId w:val="10"/>
  </w:num>
  <w:num w:numId="22">
    <w:abstractNumId w:val="15"/>
  </w:num>
  <w:num w:numId="23">
    <w:abstractNumId w:val="32"/>
  </w:num>
  <w:num w:numId="24">
    <w:abstractNumId w:val="5"/>
  </w:num>
  <w:num w:numId="25">
    <w:abstractNumId w:val="14"/>
  </w:num>
  <w:num w:numId="26">
    <w:abstractNumId w:val="36"/>
  </w:num>
  <w:num w:numId="27">
    <w:abstractNumId w:val="39"/>
  </w:num>
  <w:num w:numId="28">
    <w:abstractNumId w:val="29"/>
  </w:num>
  <w:num w:numId="29">
    <w:abstractNumId w:val="20"/>
  </w:num>
  <w:num w:numId="30">
    <w:abstractNumId w:val="34"/>
  </w:num>
  <w:num w:numId="31">
    <w:abstractNumId w:val="37"/>
  </w:num>
  <w:num w:numId="32">
    <w:abstractNumId w:val="31"/>
  </w:num>
  <w:num w:numId="33">
    <w:abstractNumId w:val="18"/>
  </w:num>
  <w:num w:numId="34">
    <w:abstractNumId w:val="13"/>
  </w:num>
  <w:num w:numId="35">
    <w:abstractNumId w:val="17"/>
  </w:num>
  <w:num w:numId="36">
    <w:abstractNumId w:val="26"/>
  </w:num>
  <w:num w:numId="37">
    <w:abstractNumId w:val="23"/>
  </w:num>
  <w:num w:numId="38">
    <w:abstractNumId w:val="2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9E9"/>
    <w:rsid w:val="002B2C1B"/>
    <w:rsid w:val="002C19E9"/>
    <w:rsid w:val="00421F70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3C0C0-1391-4F84-B979-CE78FC4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C19E9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2C19E9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2C19E9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2C19E9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2C19E9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2C19E9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2C19E9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2C19E9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2C19E9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2C19E9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2C19E9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2C19E9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2C19E9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2C19E9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2C19E9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2C19E9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2C19E9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2C19E9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2C19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2C19E9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2C19E9"/>
    <w:pPr>
      <w:numPr>
        <w:numId w:val="10"/>
      </w:numPr>
    </w:pPr>
  </w:style>
  <w:style w:type="paragraph" w:styleId="a8">
    <w:name w:val="Block Text"/>
    <w:basedOn w:val="a0"/>
    <w:rsid w:val="002C19E9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2C19E9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2C19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C19E9"/>
    <w:rPr>
      <w:rFonts w:ascii="Calibri" w:eastAsia="Times New Roman" w:hAnsi="Calibri" w:cs="Calibri"/>
      <w:lang w:val="en-US"/>
    </w:rPr>
  </w:style>
  <w:style w:type="character" w:styleId="ab">
    <w:name w:val="page number"/>
    <w:rsid w:val="002C19E9"/>
    <w:rPr>
      <w:rFonts w:cs="Times New Roman"/>
    </w:rPr>
  </w:style>
  <w:style w:type="paragraph" w:styleId="ac">
    <w:name w:val="footer"/>
    <w:basedOn w:val="a0"/>
    <w:link w:val="ad"/>
    <w:rsid w:val="002C19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2C19E9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2C19E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2C19E9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2C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2C19E9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2C19E9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2C19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2C19E9"/>
    <w:rPr>
      <w:sz w:val="20"/>
      <w:szCs w:val="20"/>
    </w:rPr>
  </w:style>
  <w:style w:type="character" w:styleId="af1">
    <w:name w:val="Hyperlink"/>
    <w:uiPriority w:val="99"/>
    <w:rsid w:val="002C19E9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2C19E9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2C19E9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2C19E9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2C19E9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2C19E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2C19E9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2C19E9"/>
    <w:pPr>
      <w:jc w:val="left"/>
    </w:pPr>
  </w:style>
  <w:style w:type="paragraph" w:customStyle="1" w:styleId="af8">
    <w:name w:val="ТаблицаЗадачника"/>
    <w:basedOn w:val="a0"/>
    <w:autoRedefine/>
    <w:rsid w:val="002C19E9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2C19E9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2C19E9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2C19E9"/>
    <w:rPr>
      <w:rFonts w:cs="Times New Roman"/>
      <w:b/>
      <w:bCs/>
      <w:spacing w:val="0"/>
    </w:rPr>
  </w:style>
  <w:style w:type="character" w:styleId="afc">
    <w:name w:val="Emphasis"/>
    <w:qFormat/>
    <w:rsid w:val="002C19E9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2C19E9"/>
  </w:style>
  <w:style w:type="character" w:customStyle="1" w:styleId="NoSpacingChar">
    <w:name w:val="No Spacing Char"/>
    <w:link w:val="12"/>
    <w:locked/>
    <w:rsid w:val="002C19E9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2C19E9"/>
    <w:pPr>
      <w:ind w:left="720"/>
    </w:pPr>
  </w:style>
  <w:style w:type="paragraph" w:customStyle="1" w:styleId="21">
    <w:name w:val="Цитата 21"/>
    <w:basedOn w:val="a0"/>
    <w:next w:val="a0"/>
    <w:link w:val="QuoteChar"/>
    <w:rsid w:val="002C19E9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2C19E9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2C19E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2C19E9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2C19E9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2C19E9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2C19E9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2C19E9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2C19E9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2C19E9"/>
    <w:pPr>
      <w:outlineLvl w:val="9"/>
    </w:pPr>
  </w:style>
  <w:style w:type="numbering" w:customStyle="1" w:styleId="38">
    <w:name w:val="Стиль нумерованный полужирный38"/>
    <w:rsid w:val="002C19E9"/>
    <w:pPr>
      <w:numPr>
        <w:numId w:val="6"/>
      </w:numPr>
    </w:pPr>
  </w:style>
  <w:style w:type="numbering" w:customStyle="1" w:styleId="124">
    <w:name w:val="Стиль нумерованный полужирный124"/>
    <w:rsid w:val="002C19E9"/>
    <w:pPr>
      <w:numPr>
        <w:numId w:val="9"/>
      </w:numPr>
    </w:pPr>
  </w:style>
  <w:style w:type="numbering" w:customStyle="1" w:styleId="66">
    <w:name w:val="Стиль нумерованный полужирный66"/>
    <w:rsid w:val="002C19E9"/>
    <w:pPr>
      <w:numPr>
        <w:numId w:val="7"/>
      </w:numPr>
    </w:pPr>
  </w:style>
  <w:style w:type="numbering" w:customStyle="1" w:styleId="54">
    <w:name w:val="Стиль нумерованный полужирный54"/>
    <w:rsid w:val="002C19E9"/>
    <w:pPr>
      <w:numPr>
        <w:numId w:val="4"/>
      </w:numPr>
    </w:pPr>
  </w:style>
  <w:style w:type="numbering" w:customStyle="1" w:styleId="246">
    <w:name w:val="Стиль нумерованный полужирный246"/>
    <w:rsid w:val="002C19E9"/>
    <w:pPr>
      <w:numPr>
        <w:numId w:val="2"/>
      </w:numPr>
    </w:pPr>
  </w:style>
  <w:style w:type="numbering" w:customStyle="1" w:styleId="146">
    <w:name w:val="Стиль нумерованный полужирный146"/>
    <w:rsid w:val="002C19E9"/>
    <w:pPr>
      <w:numPr>
        <w:numId w:val="1"/>
      </w:numPr>
    </w:pPr>
  </w:style>
  <w:style w:type="numbering" w:customStyle="1" w:styleId="44">
    <w:name w:val="Стиль нумерованный полужирный44"/>
    <w:rsid w:val="002C19E9"/>
    <w:pPr>
      <w:numPr>
        <w:numId w:val="3"/>
      </w:numPr>
    </w:pPr>
  </w:style>
  <w:style w:type="numbering" w:customStyle="1" w:styleId="225">
    <w:name w:val="Стиль нумерованный полужирный225"/>
    <w:rsid w:val="002C19E9"/>
    <w:pPr>
      <w:numPr>
        <w:numId w:val="17"/>
      </w:numPr>
    </w:pPr>
  </w:style>
  <w:style w:type="numbering" w:customStyle="1" w:styleId="76">
    <w:name w:val="Стиль нумерованный полужирный76"/>
    <w:rsid w:val="002C19E9"/>
    <w:pPr>
      <w:numPr>
        <w:numId w:val="8"/>
      </w:numPr>
    </w:pPr>
  </w:style>
  <w:style w:type="numbering" w:customStyle="1" w:styleId="74">
    <w:name w:val="Стиль нумерованный полужирный74"/>
    <w:rsid w:val="002C19E9"/>
    <w:pPr>
      <w:numPr>
        <w:numId w:val="5"/>
      </w:numPr>
    </w:pPr>
  </w:style>
  <w:style w:type="paragraph" w:customStyle="1" w:styleId="1b">
    <w:name w:val="Обычный1"/>
    <w:rsid w:val="002C19E9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2C19E9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2C19E9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2C19E9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2C19E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2C19E9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2C19E9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2C19E9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2C19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2C19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2C19E9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2C19E9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2C19E9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2C19E9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2C19E9"/>
    <w:pPr>
      <w:spacing w:after="100"/>
      <w:ind w:left="440"/>
    </w:pPr>
  </w:style>
  <w:style w:type="paragraph" w:styleId="22">
    <w:name w:val="List 2"/>
    <w:basedOn w:val="a0"/>
    <w:rsid w:val="002C19E9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2C19E9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2C19E9"/>
    <w:pPr>
      <w:numPr>
        <w:numId w:val="14"/>
      </w:numPr>
    </w:pPr>
  </w:style>
  <w:style w:type="paragraph" w:styleId="a">
    <w:name w:val="List Bullet"/>
    <w:basedOn w:val="a0"/>
    <w:semiHidden/>
    <w:unhideWhenUsed/>
    <w:rsid w:val="002C19E9"/>
    <w:pPr>
      <w:numPr>
        <w:numId w:val="15"/>
      </w:numPr>
      <w:contextualSpacing/>
    </w:pPr>
  </w:style>
  <w:style w:type="character" w:styleId="aff6">
    <w:name w:val="Placeholder Text"/>
    <w:basedOn w:val="a1"/>
    <w:uiPriority w:val="99"/>
    <w:semiHidden/>
    <w:rsid w:val="002C19E9"/>
    <w:rPr>
      <w:color w:val="808080"/>
    </w:rPr>
  </w:style>
  <w:style w:type="paragraph" w:styleId="33">
    <w:name w:val="Body Text Indent 3"/>
    <w:basedOn w:val="a0"/>
    <w:link w:val="34"/>
    <w:rsid w:val="002C19E9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2C19E9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2C19E9"/>
    <w:pPr>
      <w:numPr>
        <w:numId w:val="16"/>
      </w:numPr>
    </w:pPr>
  </w:style>
  <w:style w:type="paragraph" w:customStyle="1" w:styleId="Normal12">
    <w:name w:val="Normal12"/>
    <w:rsid w:val="002C19E9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2C19E9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2C19E9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2C19E9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2021-05-26T19:46:00Z</dcterms:created>
  <dcterms:modified xsi:type="dcterms:W3CDTF">2021-05-26T19:47:00Z</dcterms:modified>
</cp:coreProperties>
</file>