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54B" w:rsidRPr="00232E07" w:rsidRDefault="0017654B" w:rsidP="0017654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56"/>
      <w:bookmarkStart w:id="4" w:name="_Hlk27147195"/>
      <w:bookmarkStart w:id="5" w:name="_Hlk62339771"/>
      <w:r>
        <w:rPr>
          <w:noProof/>
          <w:lang w:val="ru-RU"/>
        </w:rPr>
        <w:t>Вариант 45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ED3B31">
        <w:rPr>
          <w:noProof/>
          <w:lang w:val="ru-RU"/>
        </w:rPr>
        <w:t>С нами вкусно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смешивание</w:t>
      </w:r>
      <w:r w:rsidRPr="00B36287">
        <w:rPr>
          <w:noProof/>
          <w:sz w:val="28"/>
          <w:lang w:val="ru-RU"/>
        </w:rPr>
        <w:t>, **)</w:t>
      </w:r>
      <w:bookmarkEnd w:id="3"/>
    </w:p>
    <w:p w:rsidR="0017654B" w:rsidRPr="0033154D" w:rsidRDefault="0017654B" w:rsidP="0017654B">
      <w:pPr>
        <w:rPr>
          <w:noProof/>
          <w:lang w:val="ru-RU"/>
        </w:rPr>
      </w:pPr>
      <w:r w:rsidRPr="0033154D">
        <w:rPr>
          <w:noProof/>
          <w:lang w:val="ru-RU"/>
        </w:rPr>
        <w:t>Отдел организации общественного питания ООО «С нами вкусно» разработал новые технико-технологические карты меню для бизнес-ланчей в своей сети столовых на день. В таблице представлены необходимые данные об ассортименте блюд, входящих в меню, требуемом сырье и его суточном запасе, продажные цены, расход сырья для производства 1 кг продукции (блюда) и расчетная удельная прибыль от продажи каждого блюда.</w:t>
      </w:r>
    </w:p>
    <w:p w:rsidR="0017654B" w:rsidRPr="0033154D" w:rsidRDefault="0017654B" w:rsidP="0017654B">
      <w:pPr>
        <w:rPr>
          <w:noProof/>
          <w:lang w:val="ru-RU"/>
        </w:rPr>
      </w:pPr>
      <w:r w:rsidRPr="0033154D">
        <w:rPr>
          <w:noProof/>
          <w:lang w:val="ru-RU"/>
        </w:rPr>
        <w:t>Все произведенные блюда реализуются в сети столовых в течение дня.</w:t>
      </w:r>
    </w:p>
    <w:p w:rsidR="0017654B" w:rsidRPr="00ED3B31" w:rsidRDefault="0017654B" w:rsidP="0017654B">
      <w:pPr>
        <w:rPr>
          <w:rFonts w:asciiTheme="minorHAnsi" w:hAnsiTheme="minorHAnsi"/>
          <w:noProof/>
          <w:lang w:val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6"/>
        <w:gridCol w:w="1279"/>
        <w:gridCol w:w="1244"/>
        <w:gridCol w:w="1382"/>
        <w:gridCol w:w="1103"/>
        <w:gridCol w:w="1252"/>
        <w:gridCol w:w="1378"/>
      </w:tblGrid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VSE0"/>
            </w:pPr>
            <w:r w:rsidRPr="00ED3B31">
              <w:t>Блюда, расход сырья, кг.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VSE0"/>
            </w:pPr>
            <w:r w:rsidRPr="00ED3B31">
              <w:t>Виды блюд: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4B" w:rsidRPr="00ED3B31" w:rsidRDefault="0017654B" w:rsidP="00F635E1">
            <w:pPr>
              <w:pStyle w:val="VSE0"/>
            </w:pPr>
          </w:p>
          <w:p w:rsidR="0017654B" w:rsidRPr="00ED3B31" w:rsidRDefault="0017654B" w:rsidP="00F635E1">
            <w:pPr>
              <w:pStyle w:val="VSE0"/>
            </w:pPr>
            <w:r w:rsidRPr="00ED3B31">
              <w:t>Супы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4B" w:rsidRPr="00ED3B31" w:rsidRDefault="0017654B" w:rsidP="00F635E1">
            <w:pPr>
              <w:pStyle w:val="VSE0"/>
            </w:pPr>
          </w:p>
          <w:p w:rsidR="0017654B" w:rsidRPr="00ED3B31" w:rsidRDefault="0017654B" w:rsidP="00F635E1">
            <w:pPr>
              <w:pStyle w:val="VSE0"/>
            </w:pPr>
            <w:r w:rsidRPr="00ED3B31">
              <w:t>Салаты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7654B" w:rsidRPr="00ED3B31" w:rsidRDefault="0017654B" w:rsidP="00F635E1">
            <w:pPr>
              <w:pStyle w:val="VSE0"/>
            </w:pPr>
          </w:p>
          <w:p w:rsidR="0017654B" w:rsidRPr="00ED3B31" w:rsidRDefault="0017654B" w:rsidP="00F635E1">
            <w:pPr>
              <w:pStyle w:val="VSE0"/>
            </w:pPr>
            <w:r w:rsidRPr="00ED3B31">
              <w:t>Основные блюда</w:t>
            </w:r>
          </w:p>
        </w:tc>
        <w:bookmarkStart w:id="6" w:name="_Hlk496271076"/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Сырье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4B" w:rsidRPr="00ED3B31" w:rsidRDefault="0017654B" w:rsidP="00F635E1">
            <w:pPr>
              <w:pStyle w:val="af6"/>
            </w:pPr>
            <w:r w:rsidRPr="00ED3B31">
              <w:t>Суп «Мечта рыбака»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4B" w:rsidRPr="00ED3B31" w:rsidRDefault="0017654B" w:rsidP="00F635E1">
            <w:pPr>
              <w:pStyle w:val="af6"/>
            </w:pPr>
            <w:r w:rsidRPr="00ED3B31">
              <w:t>Щи «Радость»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54B" w:rsidRPr="00ED3B31" w:rsidRDefault="0017654B" w:rsidP="00F635E1">
            <w:pPr>
              <w:pStyle w:val="af6"/>
            </w:pPr>
            <w:r w:rsidRPr="00ED3B31">
              <w:t>Салат «Сюрприз»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Салат «Удача»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Мясное «Вкус»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54B" w:rsidRPr="00ED3B31" w:rsidRDefault="0017654B" w:rsidP="00F635E1">
            <w:pPr>
              <w:pStyle w:val="af6"/>
            </w:pPr>
            <w:r w:rsidRPr="00ED3B31">
              <w:t>Рыбное «Здоровье»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Говядина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0,55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Морской окунь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0,34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0,60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Картофель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0,41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0,31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Капуста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0,25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Морковь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0,08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0,05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Лук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0,09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0,07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0,10</w:t>
            </w:r>
          </w:p>
        </w:tc>
      </w:tr>
      <w:tr w:rsidR="0017654B" w:rsidRPr="00ED3B31" w:rsidTr="00F635E1">
        <w:trPr>
          <w:trHeight w:val="19"/>
        </w:trPr>
        <w:tc>
          <w:tcPr>
            <w:tcW w:w="1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Отпускная цена, руб/кг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220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260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210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320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7654B" w:rsidRPr="00ED3B31" w:rsidRDefault="0017654B" w:rsidP="00F635E1">
            <w:pPr>
              <w:pStyle w:val="af6"/>
            </w:pPr>
            <w:r w:rsidRPr="00ED3B31">
              <w:t>300</w:t>
            </w:r>
          </w:p>
        </w:tc>
      </w:tr>
    </w:tbl>
    <w:p w:rsidR="0017654B" w:rsidRPr="00ED3B31" w:rsidRDefault="0017654B" w:rsidP="0017654B">
      <w:pPr>
        <w:rPr>
          <w:rFonts w:asciiTheme="minorHAnsi" w:hAnsiTheme="minorHAnsi"/>
          <w:noProof/>
        </w:rPr>
      </w:pPr>
    </w:p>
    <w:p w:rsidR="0017654B" w:rsidRDefault="0017654B" w:rsidP="0017654B">
      <w:pPr>
        <w:rPr>
          <w:noProof/>
          <w:lang w:val="ru-RU"/>
        </w:rPr>
      </w:pPr>
      <w:r w:rsidRPr="0033154D">
        <w:rPr>
          <w:noProof/>
          <w:lang w:val="ru-RU"/>
        </w:rPr>
        <w:t>Себестоимость сырья и его запасы представлены в следующей таблице</w:t>
      </w:r>
      <w:r>
        <w:rPr>
          <w:noProof/>
          <w:lang w:val="ru-RU"/>
        </w:rPr>
        <w:t>.</w:t>
      </w:r>
    </w:p>
    <w:p w:rsidR="0017654B" w:rsidRPr="0033154D" w:rsidRDefault="0017654B" w:rsidP="0017654B">
      <w:pPr>
        <w:rPr>
          <w:noProof/>
          <w:lang w:val="ru-RU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2"/>
        <w:gridCol w:w="1132"/>
        <w:gridCol w:w="1133"/>
        <w:gridCol w:w="1133"/>
        <w:gridCol w:w="1133"/>
        <w:gridCol w:w="1133"/>
        <w:gridCol w:w="1133"/>
      </w:tblGrid>
      <w:tr w:rsidR="0017654B" w:rsidRPr="00ED3B31" w:rsidTr="00F635E1">
        <w:trPr>
          <w:trHeight w:val="21"/>
        </w:trPr>
        <w:tc>
          <w:tcPr>
            <w:tcW w:w="252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Сырье</w:t>
            </w:r>
          </w:p>
        </w:tc>
        <w:tc>
          <w:tcPr>
            <w:tcW w:w="113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Говядина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Мор.окунь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Картофель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Капуста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Морковь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Лук</w:t>
            </w:r>
          </w:p>
        </w:tc>
      </w:tr>
      <w:tr w:rsidR="0017654B" w:rsidRPr="00ED3B31" w:rsidTr="00F635E1">
        <w:trPr>
          <w:trHeight w:val="21"/>
        </w:trPr>
        <w:tc>
          <w:tcPr>
            <w:tcW w:w="252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Себестоимость, руб./кг.</w:t>
            </w:r>
          </w:p>
        </w:tc>
        <w:tc>
          <w:tcPr>
            <w:tcW w:w="113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150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180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30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25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20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15</w:t>
            </w:r>
          </w:p>
        </w:tc>
      </w:tr>
      <w:tr w:rsidR="0017654B" w:rsidRPr="00ED3B31" w:rsidTr="00F635E1">
        <w:trPr>
          <w:trHeight w:val="21"/>
        </w:trPr>
        <w:tc>
          <w:tcPr>
            <w:tcW w:w="252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Запасы, кг</w:t>
            </w:r>
          </w:p>
        </w:tc>
        <w:tc>
          <w:tcPr>
            <w:tcW w:w="1132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3542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3974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5420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2583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1639</w:t>
            </w:r>
          </w:p>
        </w:tc>
        <w:tc>
          <w:tcPr>
            <w:tcW w:w="1133" w:type="dxa"/>
            <w:noWrap/>
          </w:tcPr>
          <w:p w:rsidR="0017654B" w:rsidRPr="00ED3B31" w:rsidRDefault="0017654B" w:rsidP="00F635E1">
            <w:pPr>
              <w:pStyle w:val="af6"/>
            </w:pPr>
            <w:r w:rsidRPr="00ED3B31">
              <w:t>1955</w:t>
            </w:r>
          </w:p>
        </w:tc>
      </w:tr>
    </w:tbl>
    <w:p w:rsidR="0017654B" w:rsidRPr="00ED3B31" w:rsidRDefault="0017654B" w:rsidP="0017654B">
      <w:pPr>
        <w:rPr>
          <w:noProof/>
          <w:lang w:val="ru-RU"/>
        </w:rPr>
      </w:pPr>
      <w:r w:rsidRPr="00ED3B31">
        <w:rPr>
          <w:noProof/>
          <w:lang w:val="ru-RU"/>
        </w:rPr>
        <w:t>Издержки (сверх затрат на сырье) на производство 1 кг готового блюда составляют 12 руб.</w:t>
      </w:r>
    </w:p>
    <w:p w:rsidR="0017654B" w:rsidRPr="00ED3B31" w:rsidRDefault="0017654B" w:rsidP="0017654B">
      <w:pPr>
        <w:rPr>
          <w:noProof/>
          <w:lang w:val="ru-RU"/>
        </w:rPr>
      </w:pPr>
      <w:r w:rsidRPr="00ED3B31">
        <w:rPr>
          <w:noProof/>
          <w:lang w:val="ru-RU"/>
        </w:rPr>
        <w:t>Выход (вес) каждого блюда по отношению к массе исходных продуктов можно считать одинаковым – 80%.</w:t>
      </w:r>
    </w:p>
    <w:p w:rsidR="0017654B" w:rsidRPr="00ED3B31" w:rsidRDefault="0017654B" w:rsidP="0017654B">
      <w:pPr>
        <w:rPr>
          <w:b/>
          <w:noProof/>
          <w:u w:val="single"/>
          <w:lang w:val="ru-RU"/>
        </w:rPr>
      </w:pPr>
    </w:p>
    <w:p w:rsidR="0017654B" w:rsidRPr="007E0549" w:rsidRDefault="0017654B" w:rsidP="0017654B">
      <w:pPr>
        <w:pStyle w:val="VSEListabc"/>
        <w:numPr>
          <w:ilvl w:val="0"/>
          <w:numId w:val="13"/>
        </w:numPr>
        <w:ind w:left="0" w:firstLine="0"/>
        <w:rPr>
          <w:noProof/>
          <w:lang w:val="ru-RU"/>
        </w:rPr>
      </w:pPr>
      <w:r w:rsidRPr="007E0549">
        <w:rPr>
          <w:noProof/>
          <w:lang w:val="ru-RU"/>
        </w:rPr>
        <w:t>Расчитайте максимально возможную прибыль в пределах имеющихся запасов сырья при условии, что любое блюдо должно быть выпущено в количестве не менее 200 кг.</w:t>
      </w:r>
    </w:p>
    <w:p w:rsidR="0017654B" w:rsidRPr="0033154D" w:rsidRDefault="0017654B" w:rsidP="0017654B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33154D">
        <w:rPr>
          <w:noProof/>
          <w:lang w:val="ru-RU"/>
        </w:rPr>
        <w:t>Соотношение количеств разных видов блюд – супов, салатов и основных блюд – на самом деле регулируется спросом. Общее количество супов не должно быть меньше, чем 50% от общего количества основных блюд. А общее количество салатов – не меньше 2/3 от общего количества основных блюд. Измените план производства в соответствии с данными рыночными ограничениями.</w:t>
      </w:r>
    </w:p>
    <w:p w:rsidR="0017654B" w:rsidRPr="0033154D" w:rsidRDefault="0017654B" w:rsidP="0017654B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33154D">
        <w:rPr>
          <w:noProof/>
          <w:lang w:val="ru-RU"/>
        </w:rPr>
        <w:t>Сегодня необходимо израсходовать полностью капусту, морковь и лук. Как это требование влияет на прибыль?</w:t>
      </w:r>
    </w:p>
    <w:p w:rsidR="0017654B" w:rsidRDefault="0017654B" w:rsidP="0017654B">
      <w:pPr>
        <w:rPr>
          <w:lang w:val="ru-RU"/>
        </w:rPr>
      </w:pPr>
    </w:p>
    <w:p w:rsidR="0017654B" w:rsidRPr="00232E07" w:rsidRDefault="0017654B" w:rsidP="0017654B">
      <w:pPr>
        <w:rPr>
          <w:noProof/>
          <w:snapToGrid w:val="0"/>
          <w:lang w:val="ru-RU"/>
        </w:rPr>
      </w:pPr>
      <w:bookmarkStart w:id="7" w:name="_Hlk27147204"/>
      <w:bookmarkEnd w:id="4"/>
    </w:p>
    <w:bookmarkEnd w:id="5"/>
    <w:bookmarkEnd w:id="7"/>
    <w:bookmarkEnd w:id="6"/>
    <w:bookmarkEnd w:id="0"/>
    <w:bookmarkEnd w:id="1"/>
    <w:bookmarkEnd w:id="2"/>
    <w:sectPr w:rsidR="0017654B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765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17654B" w:rsidP="000A78C7">
    <w:pPr>
      <w:pStyle w:val="aa"/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7654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765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17654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8" w:name="_Hlk62344956"/>
    <w:bookmarkStart w:id="9" w:name="_Hlk62344957"/>
    <w:bookmarkStart w:id="10" w:name="_Hlk62345747"/>
    <w:bookmarkStart w:id="1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A56A02A" wp14:editId="084B312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17654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AA0428" wp14:editId="606E3B9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17654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AA042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17654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17654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17654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17654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17654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17654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:rsidR="00461537" w:rsidRPr="00637798" w:rsidRDefault="0017654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1765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4B"/>
    <w:rsid w:val="0017654B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6C3F-9EC0-4E99-A585-DD5C944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654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7654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7654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7654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7654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7654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7654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7654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7654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7654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7654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7654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7654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7654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7654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7654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7654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7654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76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7654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7654B"/>
    <w:pPr>
      <w:numPr>
        <w:numId w:val="11"/>
      </w:numPr>
    </w:pPr>
  </w:style>
  <w:style w:type="paragraph" w:styleId="a6">
    <w:name w:val="Block Text"/>
    <w:basedOn w:val="a0"/>
    <w:rsid w:val="0017654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7654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76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7654B"/>
    <w:rPr>
      <w:rFonts w:ascii="Calibri" w:eastAsia="Times New Roman" w:hAnsi="Calibri" w:cs="Calibri"/>
      <w:lang w:val="en-US"/>
    </w:rPr>
  </w:style>
  <w:style w:type="character" w:styleId="a9">
    <w:name w:val="page number"/>
    <w:rsid w:val="0017654B"/>
    <w:rPr>
      <w:rFonts w:cs="Times New Roman"/>
    </w:rPr>
  </w:style>
  <w:style w:type="paragraph" w:styleId="aa">
    <w:name w:val="footer"/>
    <w:basedOn w:val="a0"/>
    <w:link w:val="ab"/>
    <w:rsid w:val="00176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7654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7654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7654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76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7654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7654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765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7654B"/>
    <w:rPr>
      <w:sz w:val="20"/>
      <w:szCs w:val="20"/>
    </w:rPr>
  </w:style>
  <w:style w:type="character" w:styleId="af">
    <w:name w:val="Hyperlink"/>
    <w:uiPriority w:val="99"/>
    <w:rsid w:val="0017654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7654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7654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7654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7654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7654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7654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7654B"/>
    <w:pPr>
      <w:jc w:val="left"/>
    </w:pPr>
  </w:style>
  <w:style w:type="paragraph" w:customStyle="1" w:styleId="af6">
    <w:name w:val="ТаблицаЗадачника"/>
    <w:basedOn w:val="a0"/>
    <w:autoRedefine/>
    <w:rsid w:val="0017654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7654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7654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7654B"/>
    <w:rPr>
      <w:rFonts w:cs="Times New Roman"/>
      <w:b/>
      <w:bCs/>
      <w:spacing w:val="0"/>
    </w:rPr>
  </w:style>
  <w:style w:type="character" w:styleId="afa">
    <w:name w:val="Emphasis"/>
    <w:qFormat/>
    <w:rsid w:val="0017654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7654B"/>
  </w:style>
  <w:style w:type="character" w:customStyle="1" w:styleId="NoSpacingChar">
    <w:name w:val="No Spacing Char"/>
    <w:link w:val="12"/>
    <w:locked/>
    <w:rsid w:val="0017654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7654B"/>
    <w:pPr>
      <w:ind w:left="720"/>
    </w:pPr>
  </w:style>
  <w:style w:type="paragraph" w:customStyle="1" w:styleId="21">
    <w:name w:val="Цитата 21"/>
    <w:basedOn w:val="a0"/>
    <w:next w:val="a0"/>
    <w:link w:val="QuoteChar"/>
    <w:rsid w:val="0017654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7654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765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7654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7654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7654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7654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7654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7654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7654B"/>
    <w:pPr>
      <w:outlineLvl w:val="9"/>
    </w:pPr>
  </w:style>
  <w:style w:type="numbering" w:customStyle="1" w:styleId="38">
    <w:name w:val="Стиль нумерованный полужирный38"/>
    <w:rsid w:val="0017654B"/>
    <w:pPr>
      <w:numPr>
        <w:numId w:val="6"/>
      </w:numPr>
    </w:pPr>
  </w:style>
  <w:style w:type="numbering" w:customStyle="1" w:styleId="124">
    <w:name w:val="Стиль нумерованный полужирный124"/>
    <w:rsid w:val="0017654B"/>
    <w:pPr>
      <w:numPr>
        <w:numId w:val="9"/>
      </w:numPr>
    </w:pPr>
  </w:style>
  <w:style w:type="numbering" w:customStyle="1" w:styleId="66">
    <w:name w:val="Стиль нумерованный полужирный66"/>
    <w:rsid w:val="0017654B"/>
    <w:pPr>
      <w:numPr>
        <w:numId w:val="7"/>
      </w:numPr>
    </w:pPr>
  </w:style>
  <w:style w:type="numbering" w:customStyle="1" w:styleId="54">
    <w:name w:val="Стиль нумерованный полужирный54"/>
    <w:rsid w:val="0017654B"/>
    <w:pPr>
      <w:numPr>
        <w:numId w:val="4"/>
      </w:numPr>
    </w:pPr>
  </w:style>
  <w:style w:type="numbering" w:customStyle="1" w:styleId="246">
    <w:name w:val="Стиль нумерованный полужирный246"/>
    <w:rsid w:val="0017654B"/>
    <w:pPr>
      <w:numPr>
        <w:numId w:val="2"/>
      </w:numPr>
    </w:pPr>
  </w:style>
  <w:style w:type="numbering" w:customStyle="1" w:styleId="146">
    <w:name w:val="Стиль нумерованный полужирный146"/>
    <w:rsid w:val="0017654B"/>
    <w:pPr>
      <w:numPr>
        <w:numId w:val="1"/>
      </w:numPr>
    </w:pPr>
  </w:style>
  <w:style w:type="numbering" w:customStyle="1" w:styleId="44">
    <w:name w:val="Стиль нумерованный полужирный44"/>
    <w:rsid w:val="0017654B"/>
    <w:pPr>
      <w:numPr>
        <w:numId w:val="3"/>
      </w:numPr>
    </w:pPr>
  </w:style>
  <w:style w:type="numbering" w:customStyle="1" w:styleId="225">
    <w:name w:val="Стиль нумерованный полужирный225"/>
    <w:rsid w:val="0017654B"/>
    <w:pPr>
      <w:numPr>
        <w:numId w:val="10"/>
      </w:numPr>
    </w:pPr>
  </w:style>
  <w:style w:type="numbering" w:customStyle="1" w:styleId="76">
    <w:name w:val="Стиль нумерованный полужирный76"/>
    <w:rsid w:val="0017654B"/>
    <w:pPr>
      <w:numPr>
        <w:numId w:val="8"/>
      </w:numPr>
    </w:pPr>
  </w:style>
  <w:style w:type="numbering" w:customStyle="1" w:styleId="74">
    <w:name w:val="Стиль нумерованный полужирный74"/>
    <w:rsid w:val="0017654B"/>
    <w:pPr>
      <w:numPr>
        <w:numId w:val="5"/>
      </w:numPr>
    </w:pPr>
  </w:style>
  <w:style w:type="paragraph" w:customStyle="1" w:styleId="1b">
    <w:name w:val="Обычный1"/>
    <w:rsid w:val="0017654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7654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7654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7654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7654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7654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7654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7654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765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765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7654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7654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7654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7654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7654B"/>
    <w:pPr>
      <w:spacing w:after="100"/>
      <w:ind w:left="440"/>
    </w:pPr>
  </w:style>
  <w:style w:type="paragraph" w:styleId="22">
    <w:name w:val="List 2"/>
    <w:basedOn w:val="a0"/>
    <w:rsid w:val="0017654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7654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7654B"/>
    <w:pPr>
      <w:numPr>
        <w:numId w:val="14"/>
      </w:numPr>
    </w:pPr>
  </w:style>
  <w:style w:type="paragraph" w:styleId="a">
    <w:name w:val="List Bullet"/>
    <w:basedOn w:val="a0"/>
    <w:semiHidden/>
    <w:unhideWhenUsed/>
    <w:rsid w:val="0017654B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17654B"/>
    <w:rPr>
      <w:color w:val="808080"/>
    </w:rPr>
  </w:style>
  <w:style w:type="paragraph" w:styleId="33">
    <w:name w:val="Body Text Indent 3"/>
    <w:basedOn w:val="a0"/>
    <w:link w:val="34"/>
    <w:rsid w:val="0017654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7654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7654B"/>
    <w:pPr>
      <w:numPr>
        <w:numId w:val="16"/>
      </w:numPr>
    </w:pPr>
  </w:style>
  <w:style w:type="paragraph" w:customStyle="1" w:styleId="Normal12">
    <w:name w:val="Normal12"/>
    <w:rsid w:val="0017654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2021-01-24T13:26:00Z</dcterms:created>
  <dcterms:modified xsi:type="dcterms:W3CDTF">2021-01-24T13:26:00Z</dcterms:modified>
</cp:coreProperties>
</file>