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8A9" w:rsidRPr="00E22B83" w:rsidRDefault="000D08A9" w:rsidP="000D08A9">
      <w:pPr>
        <w:pStyle w:val="vse"/>
      </w:pPr>
      <w:bookmarkStart w:id="0" w:name="_Toc529690128"/>
      <w:bookmarkStart w:id="1" w:name="_Toc529690336"/>
      <w:bookmarkStart w:id="2" w:name="_Toc532974365"/>
      <w:bookmarkStart w:id="3" w:name="_Toc532974976"/>
      <w:bookmarkStart w:id="4" w:name="_Toc24216268"/>
      <w:bookmarkStart w:id="5" w:name="_Toc35082420"/>
      <w:bookmarkStart w:id="6" w:name="_Toc35791711"/>
      <w:bookmarkStart w:id="7" w:name="_Toc35863031"/>
      <w:bookmarkStart w:id="8" w:name="_Toc35900671"/>
      <w:bookmarkStart w:id="9" w:name="_Toc35901229"/>
      <w:bookmarkStart w:id="10" w:name="_Toc36017138"/>
      <w:bookmarkStart w:id="11" w:name="_Toc58640203"/>
      <w:bookmarkStart w:id="12" w:name="_Toc188413886"/>
      <w:bookmarkStart w:id="13" w:name="_Toc221822979"/>
      <w:bookmarkStart w:id="14" w:name="_Toc341024145"/>
      <w:bookmarkStart w:id="15" w:name="_Toc25264686"/>
      <w:bookmarkStart w:id="16" w:name="_Hlk58012065"/>
      <w:bookmarkStart w:id="17" w:name="vse033"/>
      <w:r>
        <w:t>3</w:t>
      </w:r>
      <w:bookmarkEnd w:id="17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Школьные перевозки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D08A9" w:rsidRPr="002A063B" w:rsidRDefault="000D08A9" w:rsidP="000D08A9">
      <w:pPr>
        <w:jc w:val="both"/>
      </w:pPr>
      <w:r w:rsidRPr="002A063B">
        <w:t xml:space="preserve">Школьное управление некоторого города решило закрыть одну из его средних школ (шестые, седьмые, и восьмые классы) в конце этого учебного года и переназначают учащихся следующего года  в три оставшихся школы. Школьный район обеспечивает перевозки для всех учащихся, проживающих далее чем приблизительно </w:t>
      </w:r>
      <w:smartTag w:uri="urn:schemas-microsoft-com:office:smarttags" w:element="metricconverter">
        <w:smartTagPr>
          <w:attr w:name="ProductID" w:val="1 миля"/>
        </w:smartTagPr>
        <w:r w:rsidRPr="002A063B">
          <w:t>1 миля</w:t>
        </w:r>
      </w:smartTag>
      <w:r w:rsidRPr="002A063B">
        <w:t xml:space="preserve"> от школы, поэтому управление хочет выработать план переназначения учащихся изо всех шести районов, который минимизирует стоимость перевозок. Ежегодная стоимость перевозки одного учащегося от каждой из шести жилых областей города к каждой из школ и некоторые другие данные показаны в следующей таблице.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77"/>
        <w:gridCol w:w="876"/>
        <w:gridCol w:w="876"/>
        <w:gridCol w:w="871"/>
        <w:gridCol w:w="1276"/>
        <w:gridCol w:w="1277"/>
        <w:gridCol w:w="1278"/>
      </w:tblGrid>
      <w:tr w:rsidR="000D08A9" w:rsidRPr="000D49C6" w:rsidTr="003A74A4">
        <w:trPr>
          <w:trHeight w:val="14"/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Район</w:t>
            </w:r>
          </w:p>
        </w:tc>
        <w:tc>
          <w:tcPr>
            <w:tcW w:w="1377" w:type="dxa"/>
            <w:vMerge w:val="restart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Общее число учащихся</w:t>
            </w:r>
          </w:p>
        </w:tc>
        <w:tc>
          <w:tcPr>
            <w:tcW w:w="2623" w:type="dxa"/>
            <w:gridSpan w:val="3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Из них учатся ..</w:t>
            </w:r>
          </w:p>
        </w:tc>
        <w:tc>
          <w:tcPr>
            <w:tcW w:w="3831" w:type="dxa"/>
            <w:gridSpan w:val="3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Стоимость перевозки из соответствующего района</w:t>
            </w:r>
          </w:p>
        </w:tc>
      </w:tr>
      <w:tr w:rsidR="000D08A9" w:rsidRPr="000D49C6" w:rsidTr="003A74A4">
        <w:trPr>
          <w:trHeight w:val="14"/>
          <w:jc w:val="center"/>
        </w:trPr>
        <w:tc>
          <w:tcPr>
            <w:tcW w:w="470" w:type="dxa"/>
            <w:vMerge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</w:p>
        </w:tc>
        <w:tc>
          <w:tcPr>
            <w:tcW w:w="1377" w:type="dxa"/>
            <w:vMerge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0D49C6">
                <w:rPr>
                  <w:rFonts w:eastAsia="Arial Unicode MS"/>
                </w:rPr>
                <w:t>в 6</w:t>
              </w:r>
            </w:smartTag>
            <w:r w:rsidRPr="000D49C6">
              <w:rPr>
                <w:rFonts w:eastAsia="Arial Unicode MS"/>
              </w:rPr>
              <w:t xml:space="preserve"> кл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0D49C6">
                <w:rPr>
                  <w:rFonts w:eastAsia="Arial Unicode MS"/>
                </w:rPr>
                <w:t>в 7</w:t>
              </w:r>
            </w:smartTag>
            <w:r w:rsidRPr="000D49C6">
              <w:rPr>
                <w:rFonts w:eastAsia="Arial Unicode MS"/>
              </w:rPr>
              <w:t xml:space="preserve"> кл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0D49C6">
                <w:rPr>
                  <w:rFonts w:eastAsia="Arial Unicode MS"/>
                </w:rPr>
                <w:t>в 8</w:t>
              </w:r>
            </w:smartTag>
            <w:r w:rsidRPr="000D49C6">
              <w:rPr>
                <w:rFonts w:eastAsia="Arial Unicode MS"/>
              </w:rPr>
              <w:t xml:space="preserve"> кл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Школа № 1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Школа № 2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Школа № 3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1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450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32%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38%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30%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300$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700$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600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37%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28%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35%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400$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500$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550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30%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32%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38%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600$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300$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200$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350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28%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40%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32%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200$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500$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500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39%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34%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27%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400$</w:t>
            </w:r>
          </w:p>
        </w:tc>
      </w:tr>
      <w:tr w:rsidR="000D08A9" w:rsidRPr="000D49C6" w:rsidTr="003A74A4">
        <w:trPr>
          <w:trHeight w:val="285"/>
          <w:jc w:val="center"/>
        </w:trPr>
        <w:tc>
          <w:tcPr>
            <w:tcW w:w="470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6</w:t>
            </w:r>
          </w:p>
        </w:tc>
        <w:tc>
          <w:tcPr>
            <w:tcW w:w="13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450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34%</w:t>
            </w:r>
          </w:p>
        </w:tc>
        <w:tc>
          <w:tcPr>
            <w:tcW w:w="8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28%</w:t>
            </w:r>
          </w:p>
        </w:tc>
        <w:tc>
          <w:tcPr>
            <w:tcW w:w="871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38%</w:t>
            </w:r>
          </w:p>
        </w:tc>
        <w:tc>
          <w:tcPr>
            <w:tcW w:w="1276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500$</w:t>
            </w:r>
          </w:p>
        </w:tc>
        <w:tc>
          <w:tcPr>
            <w:tcW w:w="1277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300$</w:t>
            </w:r>
          </w:p>
        </w:tc>
        <w:tc>
          <w:tcPr>
            <w:tcW w:w="1278" w:type="dxa"/>
          </w:tcPr>
          <w:p w:rsidR="000D08A9" w:rsidRPr="000D49C6" w:rsidRDefault="000D08A9" w:rsidP="003A74A4">
            <w:pPr>
              <w:pStyle w:val="VSE0"/>
              <w:rPr>
                <w:rFonts w:eastAsia="Arial Unicode MS"/>
              </w:rPr>
            </w:pPr>
            <w:r w:rsidRPr="000D49C6">
              <w:rPr>
                <w:rFonts w:eastAsia="Arial Unicode MS"/>
              </w:rPr>
              <w:t>-</w:t>
            </w:r>
          </w:p>
        </w:tc>
      </w:tr>
    </w:tbl>
    <w:p w:rsidR="000D08A9" w:rsidRPr="002A063B" w:rsidRDefault="000D08A9" w:rsidP="000D08A9"/>
    <w:p w:rsidR="000D08A9" w:rsidRPr="002A063B" w:rsidRDefault="000D08A9" w:rsidP="000D08A9">
      <w:r w:rsidRPr="002A063B">
        <w:t>Максимальная вместимость оставшихся трех школ школ: 900,  1100 и  1000 учащихся соответственно. Управление школами также наложило ограничение, связанное с наличием оборудованных кабинетов,  по которому в каждой параллели классов  должно быть от 30  до 35 процентов от общего количества учащихся школы. Вышеупомянутая таблица показывает процент будущих учеников разных классов в каждом районе.</w:t>
      </w:r>
    </w:p>
    <w:p w:rsidR="000D08A9" w:rsidRPr="002A063B" w:rsidRDefault="000D08A9" w:rsidP="000D08A9">
      <w:r w:rsidRPr="002A063B">
        <w:t>Так как априори ясно, что перевозки из некоторых районов в отдельные школы чересчур длительны и, следовательно, нерациональны и дорогостоящи, часть возможных маршрутов не рассматривается и их стоимость в таблице не указана.</w:t>
      </w:r>
    </w:p>
    <w:p w:rsidR="000D08A9" w:rsidRPr="002A063B" w:rsidRDefault="000D08A9" w:rsidP="000D08A9">
      <w:pPr>
        <w:numPr>
          <w:ilvl w:val="0"/>
          <w:numId w:val="1"/>
        </w:numPr>
      </w:pPr>
      <w:r w:rsidRPr="002A063B">
        <w:t>Составьте оптимальный план перевозок.</w:t>
      </w:r>
    </w:p>
    <w:p w:rsidR="000D08A9" w:rsidRPr="002A063B" w:rsidRDefault="000D08A9" w:rsidP="000D08A9">
      <w:pPr>
        <w:numPr>
          <w:ilvl w:val="0"/>
          <w:numId w:val="1"/>
        </w:numPr>
      </w:pPr>
      <w:r w:rsidRPr="002A063B">
        <w:t>Можно ли составить такой план перевозок, чтобы все ученики каждого района посещали одну и ту же школу? Какое ограничение мешает составлению такого плана? Как нужно изменить ограничения, чтобы построить такой план перевозок?</w:t>
      </w:r>
    </w:p>
    <w:p w:rsidR="000D08A9" w:rsidRPr="00AF39FD" w:rsidRDefault="000D08A9" w:rsidP="000D08A9">
      <w:pPr>
        <w:numPr>
          <w:ilvl w:val="0"/>
          <w:numId w:val="1"/>
        </w:numPr>
        <w:jc w:val="both"/>
      </w:pPr>
      <w:r w:rsidRPr="00AF39FD">
        <w:t>Насколько увеличится общая стоимость перевозок, если принять план, составленный  в задании b?</w:t>
      </w:r>
    </w:p>
    <w:p w:rsidR="000D08A9" w:rsidRPr="002A063B" w:rsidRDefault="000D08A9" w:rsidP="000D08A9"/>
    <w:p w:rsidR="000D08A9" w:rsidRPr="00C471A1" w:rsidRDefault="000D08A9" w:rsidP="000D08A9"/>
    <w:p w:rsidR="000D08A9" w:rsidRPr="00627E8C" w:rsidRDefault="000D08A9" w:rsidP="000D08A9">
      <w:pPr>
        <w:jc w:val="both"/>
        <w:rPr>
          <w:snapToGrid w:val="0"/>
          <w:szCs w:val="24"/>
        </w:rPr>
      </w:pPr>
    </w:p>
    <w:p w:rsidR="000D08A9" w:rsidRPr="00627E8C" w:rsidRDefault="000D08A9" w:rsidP="000D08A9">
      <w:pPr>
        <w:jc w:val="both"/>
        <w:rPr>
          <w:szCs w:val="24"/>
        </w:rPr>
      </w:pPr>
    </w:p>
    <w:p w:rsidR="000D08A9" w:rsidRPr="002A063B" w:rsidRDefault="000D08A9" w:rsidP="000D08A9"/>
    <w:bookmarkEnd w:id="16"/>
    <w:p w:rsidR="00F93F52" w:rsidRDefault="00F93F52"/>
    <w:sectPr w:rsidR="00F93F52" w:rsidSect="0032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3FF" w:rsidRDefault="003243FF" w:rsidP="003243FF">
      <w:r>
        <w:separator/>
      </w:r>
    </w:p>
  </w:endnote>
  <w:endnote w:type="continuationSeparator" w:id="0">
    <w:p w:rsidR="003243FF" w:rsidRDefault="003243FF" w:rsidP="003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FF" w:rsidRDefault="003243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FF" w:rsidRDefault="003243FF" w:rsidP="003243FF">
    <w:pPr>
      <w:pStyle w:val="a5"/>
    </w:pPr>
    <w:bookmarkStart w:id="404" w:name="_Hlk58005081"/>
    <w:bookmarkStart w:id="405" w:name="_Hlk58005082"/>
    <w:bookmarkStart w:id="406" w:name="_Hlk58011341"/>
    <w:bookmarkStart w:id="407" w:name="_Hlk58011342"/>
    <w:bookmarkStart w:id="408" w:name="_Hlk86768397"/>
    <w:bookmarkStart w:id="409" w:name="_Hlk86768398"/>
    <w:bookmarkStart w:id="410" w:name="_Hlk86768401"/>
    <w:bookmarkStart w:id="411" w:name="_Hlk86768402"/>
    <w:bookmarkStart w:id="412" w:name="_Hlk86768405"/>
    <w:bookmarkStart w:id="413" w:name="_Hlk86768406"/>
    <w:bookmarkStart w:id="414" w:name="_Hlk86768409"/>
    <w:bookmarkStart w:id="415" w:name="_Hlk86768410"/>
    <w:bookmarkStart w:id="416" w:name="_Hlk86768413"/>
    <w:bookmarkStart w:id="417" w:name="_Hlk86768414"/>
    <w:bookmarkStart w:id="418" w:name="_Hlk86768417"/>
    <w:bookmarkStart w:id="419" w:name="_Hlk86768418"/>
    <w:bookmarkStart w:id="420" w:name="_Hlk86768421"/>
    <w:bookmarkStart w:id="421" w:name="_Hlk86768422"/>
    <w:bookmarkStart w:id="422" w:name="_Hlk86768425"/>
    <w:bookmarkStart w:id="423" w:name="_Hlk86768426"/>
    <w:bookmarkStart w:id="424" w:name="_Hlk86768429"/>
    <w:bookmarkStart w:id="425" w:name="_Hlk86768430"/>
    <w:bookmarkStart w:id="426" w:name="_Hlk86768433"/>
    <w:bookmarkStart w:id="427" w:name="_Hlk86768434"/>
    <w:bookmarkStart w:id="428" w:name="_Hlk86768437"/>
    <w:bookmarkStart w:id="429" w:name="_Hlk86768438"/>
    <w:bookmarkStart w:id="430" w:name="_Hlk86768441"/>
    <w:bookmarkStart w:id="431" w:name="_Hlk86768442"/>
    <w:bookmarkStart w:id="432" w:name="_Hlk86768445"/>
    <w:bookmarkStart w:id="433" w:name="_Hlk86768446"/>
    <w:bookmarkStart w:id="434" w:name="_Hlk86768449"/>
    <w:bookmarkStart w:id="435" w:name="_Hlk86768450"/>
    <w:bookmarkStart w:id="436" w:name="_Hlk86768453"/>
    <w:bookmarkStart w:id="437" w:name="_Hlk86768454"/>
    <w:bookmarkStart w:id="438" w:name="_Hlk86768457"/>
    <w:bookmarkStart w:id="439" w:name="_Hlk86768458"/>
    <w:bookmarkStart w:id="440" w:name="_Hlk86768461"/>
    <w:bookmarkStart w:id="441" w:name="_Hlk86768462"/>
    <w:bookmarkStart w:id="442" w:name="_Hlk86768465"/>
    <w:bookmarkStart w:id="443" w:name="_Hlk86768466"/>
    <w:bookmarkStart w:id="444" w:name="_Hlk86768469"/>
    <w:bookmarkStart w:id="445" w:name="_Hlk86768470"/>
    <w:bookmarkStart w:id="446" w:name="_Hlk86768473"/>
    <w:bookmarkStart w:id="447" w:name="_Hlk86768474"/>
    <w:bookmarkStart w:id="448" w:name="_Hlk86768477"/>
    <w:bookmarkStart w:id="449" w:name="_Hlk86768478"/>
    <w:bookmarkStart w:id="450" w:name="_Hlk86768481"/>
    <w:bookmarkStart w:id="451" w:name="_Hlk86768482"/>
    <w:bookmarkStart w:id="452" w:name="_Hlk86768485"/>
    <w:bookmarkStart w:id="453" w:name="_Hlk86768486"/>
    <w:bookmarkStart w:id="454" w:name="_Hlk86768489"/>
    <w:bookmarkStart w:id="455" w:name="_Hlk86768490"/>
    <w:bookmarkStart w:id="456" w:name="_Hlk86768493"/>
    <w:bookmarkStart w:id="457" w:name="_Hlk86768494"/>
    <w:bookmarkStart w:id="458" w:name="_Hlk86768497"/>
    <w:bookmarkStart w:id="459" w:name="_Hlk86768498"/>
    <w:bookmarkStart w:id="460" w:name="_Hlk86768501"/>
    <w:bookmarkStart w:id="461" w:name="_Hlk86768502"/>
    <w:bookmarkStart w:id="462" w:name="_Hlk86768505"/>
    <w:bookmarkStart w:id="463" w:name="_Hlk86768506"/>
    <w:bookmarkStart w:id="464" w:name="_Hlk86768509"/>
    <w:bookmarkStart w:id="465" w:name="_Hlk86768510"/>
    <w:bookmarkStart w:id="466" w:name="_Hlk86768513"/>
    <w:bookmarkStart w:id="467" w:name="_Hlk86768514"/>
    <w:bookmarkStart w:id="468" w:name="_Hlk86768517"/>
    <w:bookmarkStart w:id="469" w:name="_Hlk86768518"/>
    <w:bookmarkStart w:id="470" w:name="_Hlk86768521"/>
    <w:bookmarkStart w:id="471" w:name="_Hlk86768522"/>
    <w:bookmarkStart w:id="472" w:name="_Hlk86768525"/>
    <w:bookmarkStart w:id="473" w:name="_Hlk86768526"/>
    <w:bookmarkStart w:id="474" w:name="_Hlk86768529"/>
    <w:bookmarkStart w:id="475" w:name="_Hlk86768530"/>
    <w:bookmarkStart w:id="476" w:name="_Hlk86768533"/>
    <w:bookmarkStart w:id="477" w:name="_Hlk86768534"/>
    <w:bookmarkStart w:id="478" w:name="_Hlk86768537"/>
    <w:bookmarkStart w:id="479" w:name="_Hlk86768538"/>
    <w:bookmarkStart w:id="480" w:name="_Hlk86768541"/>
    <w:bookmarkStart w:id="481" w:name="_Hlk86768542"/>
    <w:bookmarkStart w:id="482" w:name="_Hlk86768545"/>
    <w:bookmarkStart w:id="483" w:name="_Hlk86768546"/>
    <w:bookmarkStart w:id="484" w:name="_Hlk86768549"/>
    <w:bookmarkStart w:id="485" w:name="_Hlk86768550"/>
    <w:bookmarkStart w:id="486" w:name="_Hlk86768553"/>
    <w:bookmarkStart w:id="487" w:name="_Hlk86768554"/>
    <w:bookmarkStart w:id="488" w:name="_Hlk86768557"/>
    <w:bookmarkStart w:id="489" w:name="_Hlk86768558"/>
    <w:bookmarkStart w:id="490" w:name="_Hlk86768561"/>
    <w:bookmarkStart w:id="491" w:name="_Hlk86768562"/>
    <w:bookmarkStart w:id="492" w:name="_Hlk86768565"/>
    <w:bookmarkStart w:id="493" w:name="_Hlk86768566"/>
    <w:bookmarkStart w:id="494" w:name="_Hlk86768569"/>
    <w:bookmarkStart w:id="495" w:name="_Hlk86768570"/>
    <w:bookmarkStart w:id="496" w:name="_Hlk86768573"/>
    <w:bookmarkStart w:id="497" w:name="_Hlk86768574"/>
    <w:bookmarkStart w:id="498" w:name="_Hlk86768577"/>
    <w:bookmarkStart w:id="499" w:name="_Hlk86768578"/>
    <w:bookmarkStart w:id="500" w:name="_Hlk86768581"/>
    <w:bookmarkStart w:id="501" w:name="_Hlk86768582"/>
    <w:bookmarkStart w:id="502" w:name="_Hlk86768585"/>
    <w:bookmarkStart w:id="503" w:name="_Hlk86768586"/>
    <w:bookmarkStart w:id="504" w:name="_Hlk86768589"/>
    <w:bookmarkStart w:id="505" w:name="_Hlk86768590"/>
    <w:bookmarkStart w:id="506" w:name="_Hlk86768593"/>
    <w:bookmarkStart w:id="507" w:name="_Hlk86768594"/>
    <w:bookmarkStart w:id="508" w:name="_Hlk86768943"/>
    <w:bookmarkStart w:id="509" w:name="_Hlk86768944"/>
    <w:bookmarkStart w:id="510" w:name="_Hlk86768947"/>
    <w:bookmarkStart w:id="511" w:name="_Hlk86768948"/>
    <w:bookmarkStart w:id="512" w:name="_Hlk86768951"/>
    <w:bookmarkStart w:id="513" w:name="_Hlk86768952"/>
    <w:bookmarkStart w:id="514" w:name="_Hlk86768955"/>
    <w:bookmarkStart w:id="515" w:name="_Hlk86768956"/>
    <w:bookmarkStart w:id="516" w:name="_Hlk86768959"/>
    <w:bookmarkStart w:id="517" w:name="_Hlk86768960"/>
    <w:bookmarkStart w:id="518" w:name="_Hlk86768963"/>
    <w:bookmarkStart w:id="519" w:name="_Hlk86768964"/>
    <w:bookmarkStart w:id="520" w:name="_Hlk86768967"/>
    <w:bookmarkStart w:id="521" w:name="_Hlk86768968"/>
    <w:bookmarkStart w:id="522" w:name="_Hlk86768971"/>
    <w:bookmarkStart w:id="523" w:name="_Hlk86768972"/>
    <w:bookmarkStart w:id="524" w:name="_Hlk86768975"/>
    <w:bookmarkStart w:id="525" w:name="_Hlk86768976"/>
    <w:bookmarkStart w:id="526" w:name="_Hlk86768979"/>
    <w:bookmarkStart w:id="527" w:name="_Hlk86768980"/>
    <w:bookmarkStart w:id="528" w:name="_Hlk86768983"/>
    <w:bookmarkStart w:id="529" w:name="_Hlk86768984"/>
    <w:bookmarkStart w:id="530" w:name="_Hlk86768987"/>
    <w:bookmarkStart w:id="531" w:name="_Hlk86768988"/>
    <w:bookmarkStart w:id="532" w:name="_Hlk86768991"/>
    <w:bookmarkStart w:id="533" w:name="_Hlk86768992"/>
    <w:bookmarkStart w:id="534" w:name="_Hlk86768995"/>
    <w:bookmarkStart w:id="535" w:name="_Hlk86768996"/>
    <w:bookmarkStart w:id="536" w:name="_Hlk86768999"/>
    <w:bookmarkStart w:id="537" w:name="_Hlk86769000"/>
    <w:bookmarkStart w:id="538" w:name="_Hlk86769003"/>
    <w:bookmarkStart w:id="539" w:name="_Hlk86769004"/>
    <w:bookmarkStart w:id="540" w:name="_Hlk86769007"/>
    <w:bookmarkStart w:id="541" w:name="_Hlk86769008"/>
    <w:bookmarkStart w:id="542" w:name="_Hlk86769011"/>
    <w:bookmarkStart w:id="543" w:name="_Hlk86769012"/>
    <w:bookmarkStart w:id="544" w:name="_Hlk86769015"/>
    <w:bookmarkStart w:id="545" w:name="_Hlk86769016"/>
    <w:bookmarkStart w:id="546" w:name="_Hlk86769019"/>
    <w:bookmarkStart w:id="547" w:name="_Hlk86769020"/>
    <w:bookmarkStart w:id="548" w:name="_Hlk86769023"/>
    <w:bookmarkStart w:id="549" w:name="_Hlk86769024"/>
    <w:bookmarkStart w:id="550" w:name="_Hlk86769027"/>
    <w:bookmarkStart w:id="551" w:name="_Hlk86769028"/>
    <w:bookmarkStart w:id="552" w:name="_Hlk86769031"/>
    <w:bookmarkStart w:id="553" w:name="_Hlk86769032"/>
    <w:bookmarkStart w:id="554" w:name="_Hlk86769035"/>
    <w:bookmarkStart w:id="555" w:name="_Hlk86769036"/>
    <w:bookmarkStart w:id="556" w:name="_Hlk86769039"/>
    <w:bookmarkStart w:id="557" w:name="_Hlk86769040"/>
    <w:bookmarkStart w:id="558" w:name="_Hlk86769043"/>
    <w:bookmarkStart w:id="559" w:name="_Hlk86769044"/>
    <w:bookmarkStart w:id="560" w:name="_Hlk86769047"/>
    <w:bookmarkStart w:id="561" w:name="_Hlk86769048"/>
    <w:bookmarkStart w:id="562" w:name="_Hlk86769051"/>
    <w:bookmarkStart w:id="563" w:name="_Hlk86769052"/>
    <w:bookmarkStart w:id="564" w:name="_Hlk86769055"/>
    <w:bookmarkStart w:id="565" w:name="_Hlk86769056"/>
    <w:bookmarkStart w:id="566" w:name="_Hlk86769059"/>
    <w:bookmarkStart w:id="567" w:name="_Hlk86769060"/>
    <w:bookmarkStart w:id="568" w:name="_Hlk86769063"/>
    <w:bookmarkStart w:id="569" w:name="_Hlk86769064"/>
    <w:bookmarkStart w:id="570" w:name="_Hlk86769067"/>
    <w:bookmarkStart w:id="571" w:name="_Hlk8676906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</w:p>
  <w:p w:rsidR="003243FF" w:rsidRDefault="003243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FF" w:rsidRDefault="003243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3FF" w:rsidRDefault="003243FF" w:rsidP="003243FF">
      <w:r>
        <w:separator/>
      </w:r>
    </w:p>
  </w:footnote>
  <w:footnote w:type="continuationSeparator" w:id="0">
    <w:p w:rsidR="003243FF" w:rsidRDefault="003243FF" w:rsidP="0032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FF" w:rsidRDefault="00324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3243FF" w:rsidTr="003A74A4">
      <w:trPr>
        <w:trHeight w:val="933"/>
      </w:trPr>
      <w:tc>
        <w:tcPr>
          <w:tcW w:w="2122" w:type="dxa"/>
          <w:vAlign w:val="center"/>
        </w:tcPr>
        <w:p w:rsidR="003243FF" w:rsidRDefault="003243FF" w:rsidP="003243FF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bookmarkStart w:id="378" w:name="_Hlk86769017"/>
          <w:bookmarkStart w:id="379" w:name="_Hlk86769018"/>
          <w:bookmarkStart w:id="380" w:name="_Hlk86769021"/>
          <w:bookmarkStart w:id="381" w:name="_Hlk86769022"/>
          <w:bookmarkStart w:id="382" w:name="_Hlk86769025"/>
          <w:bookmarkStart w:id="383" w:name="_Hlk86769026"/>
          <w:bookmarkStart w:id="384" w:name="_Hlk86769029"/>
          <w:bookmarkStart w:id="385" w:name="_Hlk86769030"/>
          <w:bookmarkStart w:id="386" w:name="_Hlk86769033"/>
          <w:bookmarkStart w:id="387" w:name="_Hlk86769034"/>
          <w:bookmarkStart w:id="388" w:name="_Hlk86769037"/>
          <w:bookmarkStart w:id="389" w:name="_Hlk86769038"/>
          <w:bookmarkStart w:id="390" w:name="_Hlk86769041"/>
          <w:bookmarkStart w:id="391" w:name="_Hlk86769042"/>
          <w:bookmarkStart w:id="392" w:name="_Hlk86769045"/>
          <w:bookmarkStart w:id="393" w:name="_Hlk86769046"/>
          <w:bookmarkStart w:id="394" w:name="_Hlk86769049"/>
          <w:bookmarkStart w:id="395" w:name="_Hlk86769050"/>
          <w:bookmarkStart w:id="396" w:name="_Hlk86769053"/>
          <w:bookmarkStart w:id="397" w:name="_Hlk86769054"/>
          <w:bookmarkStart w:id="398" w:name="_Hlk86769057"/>
          <w:bookmarkStart w:id="399" w:name="_Hlk86769058"/>
          <w:bookmarkStart w:id="400" w:name="_Hlk86769061"/>
          <w:bookmarkStart w:id="401" w:name="_Hlk86769062"/>
          <w:bookmarkStart w:id="402" w:name="_Hlk86769065"/>
          <w:bookmarkStart w:id="403" w:name="_Hlk8676906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7EB19D" wp14:editId="2A709D51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43FF" w:rsidRPr="0073317A" w:rsidRDefault="003243FF" w:rsidP="003243FF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3243FF" w:rsidRPr="00324AF0" w:rsidRDefault="003243FF" w:rsidP="003243FF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3243FF" w:rsidRPr="004950ED" w:rsidRDefault="003243FF" w:rsidP="003243FF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3243FF" w:rsidRPr="008479C6" w:rsidRDefault="003243FF" w:rsidP="003243FF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3243FF" w:rsidRPr="00504EC5" w:rsidRDefault="003243FF" w:rsidP="003243FF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3243FF" w:rsidRPr="004950ED" w:rsidRDefault="003243FF" w:rsidP="003243FF">
    <w:pPr>
      <w:jc w:val="center"/>
      <w:rPr>
        <w:rFonts w:asciiTheme="minorHAnsi" w:hAnsiTheme="minorHAnsi" w:cstheme="minorHAnsi"/>
        <w:sz w:val="18"/>
        <w:szCs w:val="18"/>
      </w:rPr>
    </w:pPr>
  </w:p>
  <w:p w:rsidR="003243FF" w:rsidRPr="004950ED" w:rsidRDefault="003243FF" w:rsidP="003243FF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3243FF" w:rsidRPr="008479C6" w:rsidRDefault="003243FF" w:rsidP="003243FF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bookmarkEnd w:id="392"/>
  <w:bookmarkEnd w:id="393"/>
  <w:bookmarkEnd w:id="394"/>
  <w:bookmarkEnd w:id="395"/>
  <w:bookmarkEnd w:id="396"/>
  <w:bookmarkEnd w:id="397"/>
  <w:bookmarkEnd w:id="398"/>
  <w:bookmarkEnd w:id="399"/>
  <w:bookmarkEnd w:id="400"/>
  <w:bookmarkEnd w:id="401"/>
  <w:bookmarkEnd w:id="402"/>
  <w:bookmarkEnd w:id="403"/>
  <w:p w:rsidR="003243FF" w:rsidRPr="00324AF0" w:rsidRDefault="003243FF" w:rsidP="003243FF">
    <w:pPr>
      <w:jc w:val="center"/>
      <w:rPr>
        <w:rFonts w:ascii="Arial Narrow" w:hAnsi="Arial Narrow"/>
      </w:rPr>
    </w:pPr>
  </w:p>
  <w:p w:rsidR="003243FF" w:rsidRDefault="003243FF">
    <w:pPr>
      <w:pStyle w:val="a3"/>
    </w:pPr>
    <w:r>
      <w:t>Вариант 033</w:t>
    </w:r>
  </w:p>
  <w:p w:rsidR="003243FF" w:rsidRDefault="003243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3FF" w:rsidRDefault="00324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F32"/>
    <w:multiLevelType w:val="hybridMultilevel"/>
    <w:tmpl w:val="85BE69A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A9"/>
    <w:rsid w:val="000D08A9"/>
    <w:rsid w:val="003243FF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2A92-B641-4AA1-9929-716B320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A9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3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0D08A9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324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3FF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324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3F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43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